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751" w:rsidRPr="00BC2952" w:rsidRDefault="00517751" w:rsidP="00517751">
      <w:pPr>
        <w:shd w:val="clear" w:color="auto" w:fill="FFFFFF"/>
        <w:spacing w:line="240" w:lineRule="atLeast"/>
        <w:jc w:val="center"/>
        <w:rPr>
          <w:rFonts w:eastAsia="Times New Roman" w:cs="Times New Roman"/>
          <w:bCs/>
          <w:color w:val="000000"/>
          <w:sz w:val="22"/>
          <w:lang w:eastAsia="it-IT"/>
        </w:rPr>
      </w:pPr>
      <w:bookmarkStart w:id="0" w:name="Amore_appassionato_"/>
      <w:r w:rsidRPr="00BC2952">
        <w:rPr>
          <w:rFonts w:eastAsia="Times New Roman" w:cs="Times New Roman"/>
          <w:bCs/>
          <w:color w:val="000000"/>
          <w:sz w:val="22"/>
          <w:lang w:eastAsia="it-IT"/>
        </w:rPr>
        <w:t xml:space="preserve">G 33Amoris </w:t>
      </w:r>
      <w:proofErr w:type="spellStart"/>
      <w:r w:rsidRPr="00BC2952">
        <w:rPr>
          <w:rFonts w:eastAsia="Times New Roman" w:cs="Times New Roman"/>
          <w:bCs/>
          <w:color w:val="000000"/>
          <w:sz w:val="22"/>
          <w:lang w:eastAsia="it-IT"/>
        </w:rPr>
        <w:t>laetitia</w:t>
      </w:r>
      <w:proofErr w:type="spellEnd"/>
      <w:r w:rsidRPr="00BC2952">
        <w:rPr>
          <w:rFonts w:eastAsia="Times New Roman" w:cs="Times New Roman"/>
          <w:bCs/>
          <w:color w:val="000000"/>
          <w:sz w:val="22"/>
          <w:lang w:eastAsia="it-IT"/>
        </w:rPr>
        <w:t xml:space="preserve"> 7</w:t>
      </w:r>
    </w:p>
    <w:p w:rsidR="00517751" w:rsidRPr="00BC2952" w:rsidRDefault="00517751" w:rsidP="00C9566F">
      <w:pPr>
        <w:shd w:val="clear" w:color="auto" w:fill="FFFFFF"/>
        <w:spacing w:line="240" w:lineRule="atLeast"/>
        <w:jc w:val="both"/>
        <w:rPr>
          <w:rFonts w:eastAsia="Times New Roman" w:cs="Times New Roman"/>
          <w:b/>
          <w:bCs/>
          <w:color w:val="000000"/>
          <w:sz w:val="22"/>
          <w:lang w:eastAsia="it-IT"/>
        </w:rPr>
      </w:pPr>
    </w:p>
    <w:p w:rsidR="00517751" w:rsidRPr="00BC2952" w:rsidRDefault="00517751" w:rsidP="00C9566F">
      <w:pPr>
        <w:shd w:val="clear" w:color="auto" w:fill="FFFFFF"/>
        <w:spacing w:line="240" w:lineRule="atLeast"/>
        <w:jc w:val="both"/>
        <w:rPr>
          <w:rFonts w:eastAsia="Times New Roman" w:cs="Times New Roman"/>
          <w:b/>
          <w:bCs/>
          <w:color w:val="000000"/>
          <w:sz w:val="22"/>
          <w:lang w:eastAsia="it-IT"/>
        </w:rPr>
      </w:pPr>
    </w:p>
    <w:p w:rsidR="00517751" w:rsidRPr="00BC2952" w:rsidRDefault="00517751" w:rsidP="00C9566F">
      <w:pPr>
        <w:shd w:val="clear" w:color="auto" w:fill="FFFFFF"/>
        <w:spacing w:line="240" w:lineRule="atLeast"/>
        <w:jc w:val="both"/>
        <w:rPr>
          <w:rFonts w:eastAsia="Times New Roman" w:cs="Times New Roman"/>
          <w:b/>
          <w:bCs/>
          <w:color w:val="000000"/>
          <w:sz w:val="22"/>
          <w:lang w:eastAsia="it-IT"/>
        </w:rPr>
      </w:pPr>
    </w:p>
    <w:p w:rsidR="00517751" w:rsidRPr="00BC2952" w:rsidRDefault="00517751" w:rsidP="00C9566F">
      <w:pPr>
        <w:shd w:val="clear" w:color="auto" w:fill="FFFFFF"/>
        <w:spacing w:line="240" w:lineRule="atLeast"/>
        <w:jc w:val="both"/>
        <w:rPr>
          <w:rFonts w:eastAsia="Times New Roman" w:cs="Times New Roman"/>
          <w:b/>
          <w:bCs/>
          <w:color w:val="000000"/>
          <w:sz w:val="22"/>
          <w:lang w:eastAsia="it-IT"/>
        </w:rPr>
      </w:pPr>
    </w:p>
    <w:p w:rsidR="00517751" w:rsidRPr="00BC2952" w:rsidRDefault="00517751" w:rsidP="00C9566F">
      <w:pPr>
        <w:shd w:val="clear" w:color="auto" w:fill="FFFFFF"/>
        <w:spacing w:line="240" w:lineRule="atLeast"/>
        <w:jc w:val="both"/>
        <w:rPr>
          <w:rFonts w:eastAsia="Times New Roman" w:cs="Times New Roman"/>
          <w:b/>
          <w:bCs/>
          <w:color w:val="000000"/>
          <w:sz w:val="22"/>
          <w:lang w:eastAsia="it-IT"/>
        </w:rPr>
      </w:pPr>
    </w:p>
    <w:p w:rsidR="00517751" w:rsidRPr="00BC2952" w:rsidRDefault="00517751" w:rsidP="00C9566F">
      <w:pPr>
        <w:shd w:val="clear" w:color="auto" w:fill="FFFFFF"/>
        <w:spacing w:line="240" w:lineRule="atLeast"/>
        <w:jc w:val="both"/>
        <w:rPr>
          <w:rFonts w:eastAsia="Times New Roman" w:cs="Times New Roman"/>
          <w:b/>
          <w:bCs/>
          <w:color w:val="000000"/>
          <w:sz w:val="22"/>
          <w:lang w:eastAsia="it-IT"/>
        </w:rPr>
      </w:pPr>
    </w:p>
    <w:p w:rsidR="00C9566F" w:rsidRPr="00BC2952" w:rsidRDefault="00C9566F" w:rsidP="00C9566F">
      <w:pPr>
        <w:shd w:val="clear" w:color="auto" w:fill="FFFFFF"/>
        <w:spacing w:line="240" w:lineRule="atLeast"/>
        <w:jc w:val="both"/>
        <w:rPr>
          <w:rFonts w:eastAsia="Times New Roman" w:cs="Times New Roman"/>
          <w:color w:val="000000"/>
          <w:sz w:val="22"/>
          <w:lang w:eastAsia="it-IT"/>
        </w:rPr>
      </w:pPr>
      <w:r w:rsidRPr="00BC2952">
        <w:rPr>
          <w:rFonts w:eastAsia="Times New Roman" w:cs="Times New Roman"/>
          <w:b/>
          <w:bCs/>
          <w:color w:val="000000"/>
          <w:sz w:val="22"/>
          <w:lang w:eastAsia="it-IT"/>
        </w:rPr>
        <w:t>Amore appassionato</w:t>
      </w:r>
      <w:bookmarkEnd w:id="0"/>
    </w:p>
    <w:p w:rsidR="00C9566F" w:rsidRPr="00BC2952" w:rsidRDefault="00C9566F" w:rsidP="00517751">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 xml:space="preserve">Il Concilio Vaticano II ha insegnato che questo amore coniugale «abbraccia il bene di tutta la persona; perciò ha la possibilità di </w:t>
      </w:r>
      <w:r w:rsidRPr="00BC2952">
        <w:rPr>
          <w:rFonts w:eastAsia="Times New Roman" w:cs="Times New Roman"/>
          <w:b/>
          <w:color w:val="000000"/>
          <w:sz w:val="22"/>
          <w:lang w:eastAsia="it-IT"/>
        </w:rPr>
        <w:t>arricchire di particolare dignità le espressioni del corpo e della vita psichica</w:t>
      </w:r>
      <w:r w:rsidRPr="00BC2952">
        <w:rPr>
          <w:rFonts w:eastAsia="Times New Roman" w:cs="Times New Roman"/>
          <w:color w:val="000000"/>
          <w:sz w:val="22"/>
          <w:lang w:eastAsia="it-IT"/>
        </w:rPr>
        <w:t xml:space="preserve"> e di nobilitarle come elementi e segni speciali dell’amicizia coniugale». Ci deve essere qualche ragione per il fatto che un amore senza piacere né passione non è sufficiente a simboleggiare l’unione del cuore umano con Dio: «Tutti i mistici hanno affermato che l’amore soprannaturale e l’amore celeste trovano i simboli di cui vanno alla ricerca nell’amore matrimoniale, più che nell’amicizia, più che nel sentimento filiale o nella dedizione a una causa. E il motivo risiede giustamente nella sua totalità».</w:t>
      </w:r>
      <w:r w:rsidR="00394E92" w:rsidRPr="00BC2952">
        <w:rPr>
          <w:rFonts w:eastAsia="Times New Roman" w:cs="Times New Roman"/>
          <w:color w:val="000000"/>
          <w:sz w:val="22"/>
          <w:lang w:eastAsia="it-IT"/>
        </w:rPr>
        <w:t xml:space="preserve"> </w:t>
      </w:r>
      <w:r w:rsidRPr="00BC2952">
        <w:rPr>
          <w:rFonts w:eastAsia="Times New Roman" w:cs="Times New Roman"/>
          <w:color w:val="000000"/>
          <w:sz w:val="22"/>
          <w:lang w:eastAsia="it-IT"/>
        </w:rPr>
        <w:t>Perché allora non soffermarci a parlare dei sentimenti e della sessualità nel matrimonio?</w:t>
      </w:r>
    </w:p>
    <w:p w:rsidR="00561F3C" w:rsidRPr="00BC2952" w:rsidRDefault="00561F3C" w:rsidP="00394E92">
      <w:pPr>
        <w:shd w:val="clear" w:color="auto" w:fill="FFFFFF"/>
        <w:spacing w:line="240" w:lineRule="atLeast"/>
        <w:jc w:val="both"/>
        <w:rPr>
          <w:rFonts w:eastAsia="Times New Roman" w:cs="Times New Roman"/>
          <w:b/>
          <w:i/>
          <w:iCs/>
          <w:color w:val="000000"/>
          <w:sz w:val="22"/>
          <w:lang w:eastAsia="it-IT"/>
        </w:rPr>
      </w:pPr>
      <w:bookmarkStart w:id="1" w:name="Il_mondo_delle_emozioni_"/>
    </w:p>
    <w:p w:rsidR="00394E92" w:rsidRPr="00BC2952" w:rsidRDefault="00C9566F" w:rsidP="00394E92">
      <w:pPr>
        <w:shd w:val="clear" w:color="auto" w:fill="FFFFFF"/>
        <w:spacing w:line="240" w:lineRule="atLeast"/>
        <w:jc w:val="both"/>
        <w:rPr>
          <w:rFonts w:eastAsia="Times New Roman" w:cs="Times New Roman"/>
          <w:b/>
          <w:i/>
          <w:iCs/>
          <w:color w:val="000000"/>
          <w:sz w:val="22"/>
          <w:lang w:eastAsia="it-IT"/>
        </w:rPr>
      </w:pPr>
      <w:r w:rsidRPr="00BC2952">
        <w:rPr>
          <w:rFonts w:eastAsia="Times New Roman" w:cs="Times New Roman"/>
          <w:b/>
          <w:i/>
          <w:iCs/>
          <w:color w:val="000000"/>
          <w:sz w:val="22"/>
          <w:lang w:eastAsia="it-IT"/>
        </w:rPr>
        <w:t>Il mondo delle emozioni</w:t>
      </w:r>
      <w:bookmarkStart w:id="2" w:name="143"/>
      <w:bookmarkEnd w:id="1"/>
    </w:p>
    <w:bookmarkEnd w:id="2"/>
    <w:p w:rsidR="00C9566F" w:rsidRPr="00BC2952" w:rsidRDefault="00C9566F" w:rsidP="00394E92">
      <w:pPr>
        <w:shd w:val="clear" w:color="auto" w:fill="FFFFFF"/>
        <w:spacing w:line="240" w:lineRule="atLeast"/>
        <w:ind w:firstLine="708"/>
        <w:jc w:val="both"/>
        <w:rPr>
          <w:rFonts w:eastAsia="Times New Roman" w:cs="Times New Roman"/>
          <w:b/>
          <w:color w:val="000000"/>
          <w:sz w:val="22"/>
          <w:lang w:eastAsia="it-IT"/>
        </w:rPr>
      </w:pPr>
      <w:r w:rsidRPr="00BC2952">
        <w:rPr>
          <w:rFonts w:eastAsia="Times New Roman" w:cs="Times New Roman"/>
          <w:color w:val="000000"/>
          <w:sz w:val="22"/>
          <w:lang w:eastAsia="it-IT"/>
        </w:rPr>
        <w:t xml:space="preserve">Desideri, sentimenti, emozioni, quello che i classici chiamavano “passioni”, occupano un posto importante nel matrimonio. Si generano quando un “altro” si fa presente e si manifesta nella propria vita. È proprio di ogni essere vivente tendere verso un’altra realtà, e questa tendenza presenta sempre segni affettivi basilari: il piacere o il dolore, la gioia o la pena, la tenerezza o il timore. Sono il presupposto dell’attività psicologica più elementare. </w:t>
      </w:r>
      <w:r w:rsidRPr="00BC2952">
        <w:rPr>
          <w:rFonts w:eastAsia="Times New Roman" w:cs="Times New Roman"/>
          <w:b/>
          <w:color w:val="000000"/>
          <w:sz w:val="22"/>
          <w:lang w:eastAsia="it-IT"/>
        </w:rPr>
        <w:t>L’essere umano è un vivente di questa terra e tutto quello che fa e cerca è carico di passioni.</w:t>
      </w:r>
    </w:p>
    <w:p w:rsidR="00C9566F" w:rsidRPr="00BC2952" w:rsidRDefault="00C9566F" w:rsidP="00394E92">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Gesù, come vero uomo, viveva le cose con una carica di emotività. Perciò lo addolorava il rifiuto di Gerusalemme (cfr </w:t>
      </w:r>
      <w:r w:rsidRPr="00BC2952">
        <w:rPr>
          <w:rFonts w:eastAsia="Times New Roman" w:cs="Times New Roman"/>
          <w:i/>
          <w:iCs/>
          <w:color w:val="000000"/>
          <w:sz w:val="22"/>
          <w:lang w:eastAsia="it-IT"/>
        </w:rPr>
        <w:t>Mt</w:t>
      </w:r>
      <w:r w:rsidRPr="00BC2952">
        <w:rPr>
          <w:rFonts w:eastAsia="Times New Roman" w:cs="Times New Roman"/>
          <w:color w:val="000000"/>
          <w:sz w:val="22"/>
          <w:lang w:eastAsia="it-IT"/>
        </w:rPr>
        <w:t>23,37) e questa situazione gli faceva versare lacrime (cfr </w:t>
      </w:r>
      <w:proofErr w:type="spellStart"/>
      <w:r w:rsidRPr="00BC2952">
        <w:rPr>
          <w:rFonts w:eastAsia="Times New Roman" w:cs="Times New Roman"/>
          <w:i/>
          <w:iCs/>
          <w:color w:val="000000"/>
          <w:sz w:val="22"/>
          <w:lang w:eastAsia="it-IT"/>
        </w:rPr>
        <w:t>Lc</w:t>
      </w:r>
      <w:proofErr w:type="spellEnd"/>
      <w:r w:rsidRPr="00BC2952">
        <w:rPr>
          <w:rFonts w:eastAsia="Times New Roman" w:cs="Times New Roman"/>
          <w:color w:val="000000"/>
          <w:sz w:val="22"/>
          <w:lang w:eastAsia="it-IT"/>
        </w:rPr>
        <w:t> 19,41). Ugualmente provava compassione di fronte alla sofferenza della gente (cfr </w:t>
      </w:r>
      <w:r w:rsidRPr="00BC2952">
        <w:rPr>
          <w:rFonts w:eastAsia="Times New Roman" w:cs="Times New Roman"/>
          <w:i/>
          <w:iCs/>
          <w:color w:val="000000"/>
          <w:sz w:val="22"/>
          <w:lang w:eastAsia="it-IT"/>
        </w:rPr>
        <w:t>Mc</w:t>
      </w:r>
      <w:r w:rsidRPr="00BC2952">
        <w:rPr>
          <w:rFonts w:eastAsia="Times New Roman" w:cs="Times New Roman"/>
          <w:color w:val="000000"/>
          <w:sz w:val="22"/>
          <w:lang w:eastAsia="it-IT"/>
        </w:rPr>
        <w:t> 6,34). Vedendo piangere gli altri si commuoveva e si turbava (cfr </w:t>
      </w:r>
      <w:proofErr w:type="spellStart"/>
      <w:r w:rsidRPr="00BC2952">
        <w:rPr>
          <w:rFonts w:eastAsia="Times New Roman" w:cs="Times New Roman"/>
          <w:i/>
          <w:iCs/>
          <w:color w:val="000000"/>
          <w:sz w:val="22"/>
          <w:lang w:eastAsia="it-IT"/>
        </w:rPr>
        <w:t>Gv</w:t>
      </w:r>
      <w:proofErr w:type="spellEnd"/>
      <w:r w:rsidRPr="00BC2952">
        <w:rPr>
          <w:rFonts w:eastAsia="Times New Roman" w:cs="Times New Roman"/>
          <w:i/>
          <w:iCs/>
          <w:color w:val="000000"/>
          <w:sz w:val="22"/>
          <w:lang w:eastAsia="it-IT"/>
        </w:rPr>
        <w:t> </w:t>
      </w:r>
      <w:r w:rsidRPr="00BC2952">
        <w:rPr>
          <w:rFonts w:eastAsia="Times New Roman" w:cs="Times New Roman"/>
          <w:color w:val="000000"/>
          <w:sz w:val="22"/>
          <w:lang w:eastAsia="it-IT"/>
        </w:rPr>
        <w:t>11,33), ed Egli stesso pianse la morte di un amico (cfr </w:t>
      </w:r>
      <w:proofErr w:type="spellStart"/>
      <w:r w:rsidRPr="00BC2952">
        <w:rPr>
          <w:rFonts w:eastAsia="Times New Roman" w:cs="Times New Roman"/>
          <w:i/>
          <w:iCs/>
          <w:color w:val="000000"/>
          <w:sz w:val="22"/>
          <w:lang w:eastAsia="it-IT"/>
        </w:rPr>
        <w:t>Gv</w:t>
      </w:r>
      <w:proofErr w:type="spellEnd"/>
      <w:r w:rsidRPr="00BC2952">
        <w:rPr>
          <w:rFonts w:eastAsia="Times New Roman" w:cs="Times New Roman"/>
          <w:color w:val="000000"/>
          <w:sz w:val="22"/>
          <w:lang w:eastAsia="it-IT"/>
        </w:rPr>
        <w:t> 11,35). Queste manifestazioni della sua sensibilità mostravano fino a che punto il suo cuore umano era aperto agli altri.</w:t>
      </w:r>
    </w:p>
    <w:p w:rsidR="00C9566F" w:rsidRPr="00BC2952" w:rsidRDefault="00C9566F" w:rsidP="00394E92">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 xml:space="preserve">Provare un’emozione non è qualcosa di moralmente buono o cattivo per sé stesso. Incominciare a provare desiderio o rifiuto non è peccaminoso né riprovevole. Quello che è bene o male è l’atto che uno compie spinto o accompagnato da una passione. Ma se i sentimenti sono alimentati, ricercati e a causa di essi commettiamo cattive azioni, </w:t>
      </w:r>
      <w:r w:rsidRPr="00BC2952">
        <w:rPr>
          <w:rFonts w:eastAsia="Times New Roman" w:cs="Times New Roman"/>
          <w:b/>
          <w:color w:val="000000"/>
          <w:sz w:val="22"/>
          <w:lang w:eastAsia="it-IT"/>
        </w:rPr>
        <w:t>il male sta nella decisione di alimentarli e negli atti cattivi che ne conseguono</w:t>
      </w:r>
      <w:r w:rsidRPr="00BC2952">
        <w:rPr>
          <w:rFonts w:eastAsia="Times New Roman" w:cs="Times New Roman"/>
          <w:color w:val="000000"/>
          <w:sz w:val="22"/>
          <w:lang w:eastAsia="it-IT"/>
        </w:rPr>
        <w:t xml:space="preserve">. Sulla stessa linea, provare piacere per qualcuno non è di per sé un bene. Se con tale piacere io faccio in modo che quella persona diventi mia schiava, il sentimento sarà al servizio del mio egoismo. Credere che siamo buoni solo perché “proviamo dei sentimenti” è un tremendo inganno. </w:t>
      </w:r>
      <w:r w:rsidRPr="00BC2952">
        <w:rPr>
          <w:rFonts w:eastAsia="Times New Roman" w:cs="Times New Roman"/>
          <w:b/>
          <w:color w:val="000000"/>
          <w:sz w:val="22"/>
          <w:lang w:eastAsia="it-IT"/>
        </w:rPr>
        <w:t>Ci sono persone che si sentono capaci di un grande amore solo perché hanno una grande necessità di affetto, però non sono in grado di lottare per la felicità degli altri e vivono rinchiusi nei propri desideri</w:t>
      </w:r>
      <w:r w:rsidRPr="00BC2952">
        <w:rPr>
          <w:rFonts w:eastAsia="Times New Roman" w:cs="Times New Roman"/>
          <w:color w:val="000000"/>
          <w:sz w:val="22"/>
          <w:lang w:eastAsia="it-IT"/>
        </w:rPr>
        <w:t>. In tal caso i sentimenti distolgono dai grandi valori e nascondono un egocentrismo che non rende possibile coltivare una vita in famiglia sana e felice.</w:t>
      </w:r>
    </w:p>
    <w:p w:rsidR="00C9566F" w:rsidRPr="00BC2952" w:rsidRDefault="00C9566F" w:rsidP="00394E92">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b/>
          <w:color w:val="000000"/>
          <w:sz w:val="22"/>
          <w:lang w:eastAsia="it-IT"/>
        </w:rPr>
        <w:t>D’altro canto, se una passione accompagna l’atto libero, può manifestare la profondità di quella scelta.</w:t>
      </w:r>
      <w:r w:rsidRPr="00BC2952">
        <w:rPr>
          <w:rFonts w:eastAsia="Times New Roman" w:cs="Times New Roman"/>
          <w:color w:val="000000"/>
          <w:sz w:val="22"/>
          <w:lang w:eastAsia="it-IT"/>
        </w:rPr>
        <w:t xml:space="preserve"> L’amore matrimoniale porta a fare in modo che tutta la vita emotiva diventi un bene per la famiglia e sia al servizio della vita in comune. La maturità giunge in una famiglia quando la vita emotiva dei suoi membri si trasforma in una sensibilità che non domina né oscura le grandi opzioni e i valori ma che asseconda la loro libertà, sorge da essa, la arricchisce, la abbellisce e la rende più armoniosa per il bene di tutti.</w:t>
      </w:r>
    </w:p>
    <w:p w:rsidR="00561F3C" w:rsidRPr="00BC2952" w:rsidRDefault="00561F3C" w:rsidP="00C9566F">
      <w:pPr>
        <w:shd w:val="clear" w:color="auto" w:fill="FFFFFF"/>
        <w:spacing w:line="240" w:lineRule="atLeast"/>
        <w:jc w:val="both"/>
        <w:rPr>
          <w:rFonts w:eastAsia="Times New Roman" w:cs="Times New Roman"/>
          <w:b/>
          <w:i/>
          <w:iCs/>
          <w:color w:val="000000"/>
          <w:sz w:val="22"/>
          <w:lang w:eastAsia="it-IT"/>
        </w:rPr>
      </w:pPr>
      <w:bookmarkStart w:id="3" w:name="Dio_ama_la_gioia_dei_suoi_figli_"/>
    </w:p>
    <w:p w:rsidR="00C9566F" w:rsidRPr="00BC2952" w:rsidRDefault="00C9566F" w:rsidP="00C9566F">
      <w:pPr>
        <w:shd w:val="clear" w:color="auto" w:fill="FFFFFF"/>
        <w:spacing w:line="240" w:lineRule="atLeast"/>
        <w:jc w:val="both"/>
        <w:rPr>
          <w:rFonts w:eastAsia="Times New Roman" w:cs="Times New Roman"/>
          <w:b/>
          <w:color w:val="000000"/>
          <w:sz w:val="22"/>
          <w:lang w:eastAsia="it-IT"/>
        </w:rPr>
      </w:pPr>
      <w:r w:rsidRPr="00BC2952">
        <w:rPr>
          <w:rFonts w:eastAsia="Times New Roman" w:cs="Times New Roman"/>
          <w:b/>
          <w:i/>
          <w:iCs/>
          <w:color w:val="000000"/>
          <w:sz w:val="22"/>
          <w:lang w:eastAsia="it-IT"/>
        </w:rPr>
        <w:t>Dio ama la gioia dei suoi figli</w:t>
      </w:r>
      <w:bookmarkEnd w:id="3"/>
    </w:p>
    <w:p w:rsidR="00C9566F" w:rsidRPr="00BC2952" w:rsidRDefault="00C9566F" w:rsidP="007C3DB0">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 xml:space="preserve">Questo richiede un cammino pedagogico, un processo che comporta delle rinunce. È una convinzione della Chiesa che molte volte è stata rifiutata, come se fosse nemica della felicità umana. Benedetto XVI ha raccolto questo interrogativo con grande chiarezza: «La Chiesa con i suoi comandamenti e divieti non ci rende forse amara la cosa più bella della vita? Non innalza forse cartelli di divieto proprio là dove la gioia, predisposta per noi dal Creatore, ci offre una felicità che ci fa pregustare qualcosa del Divino?». Ma egli rispondeva che, seppure non sono mancati nel cristianesimo esagerazioni o ascetismi deviati, </w:t>
      </w:r>
      <w:r w:rsidRPr="00BC2952">
        <w:rPr>
          <w:rFonts w:eastAsia="Times New Roman" w:cs="Times New Roman"/>
          <w:b/>
          <w:color w:val="000000"/>
          <w:sz w:val="22"/>
          <w:lang w:eastAsia="it-IT"/>
        </w:rPr>
        <w:t xml:space="preserve">l’insegnamento ufficiale della Chiesa, fedele alle Scritture, non ha rifiutato «l’eros come tale, </w:t>
      </w:r>
      <w:r w:rsidRPr="00BC2952">
        <w:rPr>
          <w:rFonts w:eastAsia="Times New Roman" w:cs="Times New Roman"/>
          <w:b/>
          <w:color w:val="000000"/>
          <w:sz w:val="22"/>
          <w:lang w:eastAsia="it-IT"/>
        </w:rPr>
        <w:lastRenderedPageBreak/>
        <w:t>ma ha dichiarato guerra al suo stravolgimento distruttore, poiché la falsa divinizzazione dell’eros</w:t>
      </w:r>
      <w:r w:rsidRPr="00BC2952">
        <w:rPr>
          <w:rFonts w:eastAsia="Times New Roman" w:cs="Times New Roman"/>
          <w:color w:val="000000"/>
          <w:sz w:val="22"/>
          <w:lang w:eastAsia="it-IT"/>
        </w:rPr>
        <w:t xml:space="preserve"> [...] lo priva della sua dignità, lo disumanizza».</w:t>
      </w:r>
    </w:p>
    <w:p w:rsidR="00C9566F" w:rsidRPr="00BC2952" w:rsidRDefault="00C9566F" w:rsidP="007C3DB0">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 xml:space="preserve">L’educazione dell’emotività e dell’istinto è necessaria, e a tal fine a volte è indispensabile porsi qualche limite. L’eccesso, la mancanza di controllo, l’ossessione per un solo tipo di piaceri, finiscono per debilitare e </w:t>
      </w:r>
      <w:r w:rsidRPr="00BC2952">
        <w:rPr>
          <w:rFonts w:eastAsia="Times New Roman" w:cs="Times New Roman"/>
          <w:b/>
          <w:color w:val="000000"/>
          <w:sz w:val="22"/>
          <w:lang w:eastAsia="it-IT"/>
        </w:rPr>
        <w:t>far ammalare lo stesso piacere</w:t>
      </w:r>
      <w:r w:rsidRPr="00BC2952">
        <w:rPr>
          <w:rFonts w:eastAsia="Times New Roman" w:cs="Times New Roman"/>
          <w:color w:val="000000"/>
          <w:sz w:val="22"/>
          <w:lang w:eastAsia="it-IT"/>
        </w:rPr>
        <w:t xml:space="preserve">, e danneggiano la vita della famiglia. In realtà si può compiere un bel cammino con le passioni, il che significa orientarle sempre più in un </w:t>
      </w:r>
      <w:r w:rsidRPr="00BC2952">
        <w:rPr>
          <w:rFonts w:eastAsia="Times New Roman" w:cs="Times New Roman"/>
          <w:b/>
          <w:color w:val="000000"/>
          <w:sz w:val="22"/>
          <w:lang w:eastAsia="it-IT"/>
        </w:rPr>
        <w:t xml:space="preserve">progetto di </w:t>
      </w:r>
      <w:proofErr w:type="spellStart"/>
      <w:r w:rsidRPr="00BC2952">
        <w:rPr>
          <w:rFonts w:eastAsia="Times New Roman" w:cs="Times New Roman"/>
          <w:b/>
          <w:color w:val="000000"/>
          <w:sz w:val="22"/>
          <w:lang w:eastAsia="it-IT"/>
        </w:rPr>
        <w:t>autodonazione</w:t>
      </w:r>
      <w:proofErr w:type="spellEnd"/>
      <w:r w:rsidRPr="00BC2952">
        <w:rPr>
          <w:rFonts w:eastAsia="Times New Roman" w:cs="Times New Roman"/>
          <w:color w:val="000000"/>
          <w:sz w:val="22"/>
          <w:lang w:eastAsia="it-IT"/>
        </w:rPr>
        <w:t xml:space="preserve"> e di piena realizzazione di sé che arricchisce le relazioni interpersonali in seno alla famiglia. Non implica rinunciare ad istanti di intensa gioia, ma assumerli in un intreccio con altri momenti di generosa dedizione, di speranza paziente, di inevitabile stanchezza, di sforzo per un ideale. La vita in famiglia è tutto questo e merita di essere vissuta interamente.</w:t>
      </w:r>
    </w:p>
    <w:p w:rsidR="00C9566F" w:rsidRPr="00BC2952" w:rsidRDefault="00C9566F" w:rsidP="007C3DB0">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Alcune correnti spirituali insistono sull’eliminare il desiderio per liberarsi dal dolore. Ma noi crediamo che Dio ama la gioia dell’essere umano, che Egli ha creato tutto «perché possiamo goderne» (</w:t>
      </w:r>
      <w:r w:rsidRPr="00BC2952">
        <w:rPr>
          <w:rFonts w:eastAsia="Times New Roman" w:cs="Times New Roman"/>
          <w:i/>
          <w:iCs/>
          <w:color w:val="000000"/>
          <w:sz w:val="22"/>
          <w:lang w:eastAsia="it-IT"/>
        </w:rPr>
        <w:t xml:space="preserve">1 </w:t>
      </w:r>
      <w:proofErr w:type="spellStart"/>
      <w:r w:rsidRPr="00BC2952">
        <w:rPr>
          <w:rFonts w:eastAsia="Times New Roman" w:cs="Times New Roman"/>
          <w:i/>
          <w:iCs/>
          <w:color w:val="000000"/>
          <w:sz w:val="22"/>
          <w:lang w:eastAsia="it-IT"/>
        </w:rPr>
        <w:t>Tm</w:t>
      </w:r>
      <w:proofErr w:type="spellEnd"/>
      <w:r w:rsidRPr="00BC2952">
        <w:rPr>
          <w:rFonts w:eastAsia="Times New Roman" w:cs="Times New Roman"/>
          <w:color w:val="000000"/>
          <w:sz w:val="22"/>
          <w:lang w:eastAsia="it-IT"/>
        </w:rPr>
        <w:t> 6,17). Lasciamo sgorgare la gioia di fronte alla sua tenerezza quando ci propone: «Figlio, trattati bene […]. Non privarti di un giorno felice» (</w:t>
      </w:r>
      <w:r w:rsidRPr="00BC2952">
        <w:rPr>
          <w:rFonts w:eastAsia="Times New Roman" w:cs="Times New Roman"/>
          <w:i/>
          <w:iCs/>
          <w:color w:val="000000"/>
          <w:sz w:val="22"/>
          <w:lang w:eastAsia="it-IT"/>
        </w:rPr>
        <w:t>Sir</w:t>
      </w:r>
      <w:r w:rsidRPr="00BC2952">
        <w:rPr>
          <w:rFonts w:eastAsia="Times New Roman" w:cs="Times New Roman"/>
          <w:color w:val="000000"/>
          <w:sz w:val="22"/>
          <w:lang w:eastAsia="it-IT"/>
        </w:rPr>
        <w:t> 14,11.14). Anche una coppia di coniugi risponde alla volontà di Dio seguendo questo invito biblico: «Nel giorno lieto sta’ allegro» (</w:t>
      </w:r>
      <w:proofErr w:type="spellStart"/>
      <w:r w:rsidRPr="00BC2952">
        <w:rPr>
          <w:rFonts w:eastAsia="Times New Roman" w:cs="Times New Roman"/>
          <w:i/>
          <w:iCs/>
          <w:color w:val="000000"/>
          <w:sz w:val="22"/>
          <w:lang w:eastAsia="it-IT"/>
        </w:rPr>
        <w:t>Qo</w:t>
      </w:r>
      <w:proofErr w:type="spellEnd"/>
      <w:r w:rsidRPr="00BC2952">
        <w:rPr>
          <w:rFonts w:eastAsia="Times New Roman" w:cs="Times New Roman"/>
          <w:color w:val="000000"/>
          <w:sz w:val="22"/>
          <w:lang w:eastAsia="it-IT"/>
        </w:rPr>
        <w:t xml:space="preserve"> 7,14). La questione è avere la libertà per accettare che il piacere trovi altre forme di espressione nei diversi momenti della vita, secondo le necessità del reciproco amore. In tal senso, si può accogliere la proposta di alcuni maestri orientali che insistono </w:t>
      </w:r>
      <w:r w:rsidRPr="00BC2952">
        <w:rPr>
          <w:rFonts w:eastAsia="Times New Roman" w:cs="Times New Roman"/>
          <w:b/>
          <w:color w:val="000000"/>
          <w:sz w:val="22"/>
          <w:lang w:eastAsia="it-IT"/>
        </w:rPr>
        <w:t>sull’allargare la coscienza</w:t>
      </w:r>
      <w:r w:rsidRPr="00BC2952">
        <w:rPr>
          <w:rFonts w:eastAsia="Times New Roman" w:cs="Times New Roman"/>
          <w:color w:val="000000"/>
          <w:sz w:val="22"/>
          <w:lang w:eastAsia="it-IT"/>
        </w:rPr>
        <w:t>, per non rimanere prigionieri in un’esperienza molto limitata che ci chiuderebbe le prospettive. Tale ampliamento della coscienza non è la negazione o la distruzione del desiderio, bensì la sua dilatazione e il suo perfezionamento.</w:t>
      </w:r>
    </w:p>
    <w:p w:rsidR="00561F3C" w:rsidRPr="00BC2952" w:rsidRDefault="00561F3C" w:rsidP="00C9566F">
      <w:pPr>
        <w:shd w:val="clear" w:color="auto" w:fill="FFFFFF"/>
        <w:spacing w:line="240" w:lineRule="atLeast"/>
        <w:jc w:val="both"/>
        <w:rPr>
          <w:rFonts w:eastAsia="Times New Roman" w:cs="Times New Roman"/>
          <w:b/>
          <w:i/>
          <w:iCs/>
          <w:color w:val="000000"/>
          <w:sz w:val="22"/>
          <w:lang w:eastAsia="it-IT"/>
        </w:rPr>
      </w:pPr>
      <w:bookmarkStart w:id="4" w:name="La_dimensione_erotica_dell’amore"/>
    </w:p>
    <w:p w:rsidR="00C9566F" w:rsidRPr="00BC2952" w:rsidRDefault="00C9566F" w:rsidP="00C9566F">
      <w:pPr>
        <w:shd w:val="clear" w:color="auto" w:fill="FFFFFF"/>
        <w:spacing w:line="240" w:lineRule="atLeast"/>
        <w:jc w:val="both"/>
        <w:rPr>
          <w:rFonts w:eastAsia="Times New Roman" w:cs="Times New Roman"/>
          <w:b/>
          <w:color w:val="000000"/>
          <w:sz w:val="22"/>
          <w:lang w:eastAsia="it-IT"/>
        </w:rPr>
      </w:pPr>
      <w:r w:rsidRPr="00BC2952">
        <w:rPr>
          <w:rFonts w:eastAsia="Times New Roman" w:cs="Times New Roman"/>
          <w:b/>
          <w:i/>
          <w:iCs/>
          <w:color w:val="000000"/>
          <w:sz w:val="22"/>
          <w:lang w:eastAsia="it-IT"/>
        </w:rPr>
        <w:t>La dimensione erotica dell’amore</w:t>
      </w:r>
      <w:bookmarkEnd w:id="4"/>
    </w:p>
    <w:p w:rsidR="00C9566F" w:rsidRPr="00BC2952" w:rsidRDefault="00C9566F" w:rsidP="007C3DB0">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 xml:space="preserve">Tutto questo ci porta a parlare della vita sessuale dei coniugi. Dio stesso ha creato la sessualità, che è un regalo meraviglioso per le sue creature. </w:t>
      </w:r>
      <w:r w:rsidRPr="00BC2952">
        <w:rPr>
          <w:rFonts w:eastAsia="Times New Roman" w:cs="Times New Roman"/>
          <w:b/>
          <w:color w:val="000000"/>
          <w:sz w:val="22"/>
          <w:lang w:eastAsia="it-IT"/>
        </w:rPr>
        <w:t>Quando la si coltiva e si evita che manchi di controllo, è per impedire che si verifichi «l’impoverimento di un valore autentico».</w:t>
      </w:r>
      <w:bookmarkStart w:id="5" w:name="_ftnref146"/>
      <w:r w:rsidR="007C3DB0" w:rsidRPr="00BC2952">
        <w:rPr>
          <w:rFonts w:eastAsia="Times New Roman" w:cs="Times New Roman"/>
          <w:color w:val="000000"/>
          <w:sz w:val="22"/>
          <w:lang w:eastAsia="it-IT"/>
        </w:rPr>
        <w:t xml:space="preserve"> </w:t>
      </w:r>
      <w:bookmarkEnd w:id="5"/>
      <w:r w:rsidRPr="00BC2952">
        <w:rPr>
          <w:rFonts w:eastAsia="Times New Roman" w:cs="Times New Roman"/>
          <w:color w:val="000000"/>
          <w:sz w:val="22"/>
          <w:lang w:eastAsia="it-IT"/>
        </w:rPr>
        <w:t>San Giovanni Paolo II ha respinto l’idea che l’insegnamento della Chiesa porti a «una negazione del valore del sesso umano» o che semplicemente lo tolleri «per la necessità stessa della procreazione».</w:t>
      </w:r>
      <w:r w:rsidR="007C3DB0" w:rsidRPr="00BC2952">
        <w:rPr>
          <w:rFonts w:eastAsia="Times New Roman" w:cs="Times New Roman"/>
          <w:color w:val="000000"/>
          <w:sz w:val="22"/>
          <w:lang w:eastAsia="it-IT"/>
        </w:rPr>
        <w:t xml:space="preserve"> </w:t>
      </w:r>
      <w:r w:rsidRPr="00BC2952">
        <w:rPr>
          <w:rFonts w:eastAsia="Times New Roman" w:cs="Times New Roman"/>
          <w:color w:val="000000"/>
          <w:sz w:val="22"/>
          <w:lang w:eastAsia="it-IT"/>
        </w:rPr>
        <w:t>Il bisogno sessuale degli sposi non è oggetto di disprezzo e «non si tratta in alcun modo di mettere in questione quel bisogno».</w:t>
      </w:r>
    </w:p>
    <w:p w:rsidR="00C9566F" w:rsidRPr="00BC2952" w:rsidRDefault="00C9566F" w:rsidP="007C3DB0">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A coloro che temono che con l’educazione delle passioni e della sessualità si pregiudichi la spontaneità dell’amore sessuato, san Giovanni Paolo II rispondeva che l’essere umano è «chiamato alla piena e matura</w:t>
      </w:r>
      <w:r w:rsidRPr="00BC2952">
        <w:rPr>
          <w:rFonts w:eastAsia="Times New Roman" w:cs="Times New Roman"/>
          <w:i/>
          <w:iCs/>
          <w:color w:val="000000"/>
          <w:sz w:val="22"/>
          <w:lang w:eastAsia="it-IT"/>
        </w:rPr>
        <w:t> </w:t>
      </w:r>
      <w:r w:rsidRPr="00BC2952">
        <w:rPr>
          <w:rFonts w:eastAsia="Times New Roman" w:cs="Times New Roman"/>
          <w:color w:val="000000"/>
          <w:sz w:val="22"/>
          <w:lang w:eastAsia="it-IT"/>
        </w:rPr>
        <w:t>spontaneità dei rapporti», che «è il graduale frutto del discernimento degli impulsi del proprio cuore». È qualcosa che si conquista, dal momento che ogni essere umano «deve con perseveranza e coerenza imparare che cosa</w:t>
      </w:r>
      <w:r w:rsidRPr="00BC2952">
        <w:rPr>
          <w:rFonts w:eastAsia="Times New Roman" w:cs="Times New Roman"/>
          <w:i/>
          <w:iCs/>
          <w:color w:val="000000"/>
          <w:sz w:val="22"/>
          <w:lang w:eastAsia="it-IT"/>
        </w:rPr>
        <w:t> </w:t>
      </w:r>
      <w:r w:rsidRPr="00BC2952">
        <w:rPr>
          <w:rFonts w:eastAsia="Times New Roman" w:cs="Times New Roman"/>
          <w:color w:val="000000"/>
          <w:sz w:val="22"/>
          <w:lang w:eastAsia="it-IT"/>
        </w:rPr>
        <w:t xml:space="preserve">è il significato del corpo». La sessualità non è una risorsa per gratificare o intrattenere, dal momento che è un linguaggio interpersonale dove l’altro è preso sul serio, con il suo sacro e inviolabile valore. In tal modo «il cuore umano diviene partecipe, per così dire, di un’altra spontaneità». In questo contesto, l’erotismo appare come manifestazione specificamente umana della sessualità. In esso si può ritrovare «il significato sponsale del corpo e l’autentica dignità del dono». Nelle sue catechesi sulla teologia del corpo umano, san Giovanni Paolo II ha insegnato che la corporeità sessuata </w:t>
      </w:r>
      <w:r w:rsidRPr="00BC2952">
        <w:rPr>
          <w:rFonts w:eastAsia="Times New Roman" w:cs="Times New Roman"/>
          <w:b/>
          <w:color w:val="000000"/>
          <w:sz w:val="22"/>
          <w:lang w:eastAsia="it-IT"/>
        </w:rPr>
        <w:t>«è non soltanto sorgente di fecondità e di procreazione», ma possiede «la capacità di esprimere l’amore</w:t>
      </w:r>
      <w:r w:rsidRPr="00BC2952">
        <w:rPr>
          <w:rFonts w:eastAsia="Times New Roman" w:cs="Times New Roman"/>
          <w:color w:val="000000"/>
          <w:sz w:val="22"/>
          <w:lang w:eastAsia="it-IT"/>
        </w:rPr>
        <w:t>: quell’amore appunto nel quale l’uomo-persona diventa dono». L’erotismo più sano, sebbene sia unito a una ricerca di piacere, presuppone lo stupore, e perciò può umanizzare gli impulsi.</w:t>
      </w:r>
    </w:p>
    <w:p w:rsidR="00C9566F" w:rsidRPr="00BC2952" w:rsidRDefault="00C9566F" w:rsidP="00DF14B8">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 xml:space="preserve">Pertanto, in nessun modo possiamo intendere </w:t>
      </w:r>
      <w:r w:rsidRPr="00BC2952">
        <w:rPr>
          <w:rFonts w:eastAsia="Times New Roman" w:cs="Times New Roman"/>
          <w:b/>
          <w:color w:val="000000"/>
          <w:sz w:val="22"/>
          <w:lang w:eastAsia="it-IT"/>
        </w:rPr>
        <w:t>la dimensione erotica dell’amore come un male permesso</w:t>
      </w:r>
      <w:r w:rsidRPr="00BC2952">
        <w:rPr>
          <w:rFonts w:eastAsia="Times New Roman" w:cs="Times New Roman"/>
          <w:color w:val="000000"/>
          <w:sz w:val="22"/>
          <w:lang w:eastAsia="it-IT"/>
        </w:rPr>
        <w:t xml:space="preserve"> o come un peso da sopportare per il bene della famiglia, bensì come dono di Dio che abbellisce l’incontro tra gli sposi. </w:t>
      </w:r>
      <w:r w:rsidRPr="00BC2952">
        <w:rPr>
          <w:rFonts w:eastAsia="Times New Roman" w:cs="Times New Roman"/>
          <w:b/>
          <w:color w:val="000000"/>
          <w:sz w:val="22"/>
          <w:lang w:eastAsia="it-IT"/>
        </w:rPr>
        <w:t>Trattandosi di una passione sublimata dall’amore che ammira la dignità dell’altro, diventa una «piena e limpidissima affermazione d’amore»</w:t>
      </w:r>
      <w:r w:rsidRPr="00BC2952">
        <w:rPr>
          <w:rFonts w:eastAsia="Times New Roman" w:cs="Times New Roman"/>
          <w:color w:val="000000"/>
          <w:sz w:val="22"/>
          <w:lang w:eastAsia="it-IT"/>
        </w:rPr>
        <w:t xml:space="preserve"> che ci mostra di quali meraviglie è capace il cuore umano, e così per un momento «si percepisce che l’esistenza umana è stata un successo».</w:t>
      </w:r>
    </w:p>
    <w:p w:rsidR="00A74ED1" w:rsidRPr="00BC2952" w:rsidRDefault="00A74ED1" w:rsidP="00C9566F">
      <w:pPr>
        <w:shd w:val="clear" w:color="auto" w:fill="FFFFFF"/>
        <w:spacing w:line="240" w:lineRule="atLeast"/>
        <w:jc w:val="both"/>
        <w:rPr>
          <w:rFonts w:eastAsia="Times New Roman" w:cs="Times New Roman"/>
          <w:b/>
          <w:i/>
          <w:iCs/>
          <w:color w:val="000000"/>
          <w:sz w:val="22"/>
          <w:lang w:eastAsia="it-IT"/>
        </w:rPr>
      </w:pPr>
      <w:bookmarkStart w:id="6" w:name="Violenza_e_manipolazione"/>
    </w:p>
    <w:p w:rsidR="00C9566F" w:rsidRPr="00BC2952" w:rsidRDefault="00C9566F" w:rsidP="00C9566F">
      <w:pPr>
        <w:shd w:val="clear" w:color="auto" w:fill="FFFFFF"/>
        <w:spacing w:line="240" w:lineRule="atLeast"/>
        <w:jc w:val="both"/>
        <w:rPr>
          <w:rFonts w:eastAsia="Times New Roman" w:cs="Times New Roman"/>
          <w:b/>
          <w:color w:val="000000"/>
          <w:sz w:val="22"/>
          <w:lang w:eastAsia="it-IT"/>
        </w:rPr>
      </w:pPr>
      <w:r w:rsidRPr="00BC2952">
        <w:rPr>
          <w:rFonts w:eastAsia="Times New Roman" w:cs="Times New Roman"/>
          <w:b/>
          <w:i/>
          <w:iCs/>
          <w:color w:val="000000"/>
          <w:sz w:val="22"/>
          <w:lang w:eastAsia="it-IT"/>
        </w:rPr>
        <w:t>Violenza e manipolazione</w:t>
      </w:r>
      <w:bookmarkEnd w:id="6"/>
    </w:p>
    <w:p w:rsidR="00C9566F" w:rsidRPr="00BC2952" w:rsidRDefault="00C9566F" w:rsidP="00572794">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 xml:space="preserve">Nel contesto di questa visione positiva della sessualità, è opportuno impostare il tema nella sua integrità e con un sano realismo. Infatti non possiamo ignorare che molte volte la sessualità si spersonalizza ed anche si colma di patologie, in modo tale che </w:t>
      </w:r>
      <w:r w:rsidRPr="00BC2952">
        <w:rPr>
          <w:rFonts w:eastAsia="Times New Roman" w:cs="Times New Roman"/>
          <w:b/>
          <w:color w:val="000000"/>
          <w:sz w:val="22"/>
          <w:lang w:eastAsia="it-IT"/>
        </w:rPr>
        <w:t>«diventa sempre più occasione e strumento di affermazione del proprio io e di soddisfazione egoistica dei propri desideri e istinti».</w:t>
      </w:r>
      <w:r w:rsidRPr="00BC2952">
        <w:rPr>
          <w:rFonts w:eastAsia="Times New Roman" w:cs="Times New Roman"/>
          <w:color w:val="000000"/>
          <w:sz w:val="22"/>
          <w:lang w:eastAsia="it-IT"/>
        </w:rPr>
        <w:t> In questa epoca diventa alto il rischio che anche la sessualità sia dominata dallo spirito velenoso dell’“</w:t>
      </w:r>
      <w:r w:rsidRPr="00BC2952">
        <w:rPr>
          <w:rFonts w:eastAsia="Times New Roman" w:cs="Times New Roman"/>
          <w:b/>
          <w:color w:val="000000"/>
          <w:sz w:val="22"/>
          <w:lang w:eastAsia="it-IT"/>
        </w:rPr>
        <w:t>usa e getta</w:t>
      </w:r>
      <w:r w:rsidRPr="00BC2952">
        <w:rPr>
          <w:rFonts w:eastAsia="Times New Roman" w:cs="Times New Roman"/>
          <w:color w:val="000000"/>
          <w:sz w:val="22"/>
          <w:lang w:eastAsia="it-IT"/>
        </w:rPr>
        <w:t xml:space="preserve">”. Il corpo dell’altro è spesso manipolato come una cosa da tenere finché offre soddisfazione e da disprezzare quando perde attrattiva. Si possono forse ignorare o dissimulare le costanti forme di dominio, prepotenza, abuso, </w:t>
      </w:r>
      <w:r w:rsidRPr="00BC2952">
        <w:rPr>
          <w:rFonts w:eastAsia="Times New Roman" w:cs="Times New Roman"/>
          <w:color w:val="000000"/>
          <w:sz w:val="22"/>
          <w:lang w:eastAsia="it-IT"/>
        </w:rPr>
        <w:lastRenderedPageBreak/>
        <w:t>perversione e violenza sessuale, che sono frutto di una distorsione del significato della sessualità e che seppelliscono la dignità degli altri e l’appello all’amore sotto un’oscura ricerca di sé stessi?</w:t>
      </w:r>
    </w:p>
    <w:p w:rsidR="00C9566F" w:rsidRPr="00BC2952" w:rsidRDefault="00C9566F" w:rsidP="00572794">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 xml:space="preserve">Non è superfluo ricordare che </w:t>
      </w:r>
      <w:r w:rsidRPr="00BC2952">
        <w:rPr>
          <w:rFonts w:eastAsia="Times New Roman" w:cs="Times New Roman"/>
          <w:b/>
          <w:color w:val="000000"/>
          <w:sz w:val="22"/>
          <w:lang w:eastAsia="it-IT"/>
        </w:rPr>
        <w:t>anche nel matrimonio la sessualità può diventare fonte di sofferenza e di manipolazione.</w:t>
      </w:r>
      <w:r w:rsidRPr="00BC2952">
        <w:rPr>
          <w:rFonts w:eastAsia="Times New Roman" w:cs="Times New Roman"/>
          <w:color w:val="000000"/>
          <w:sz w:val="22"/>
          <w:lang w:eastAsia="it-IT"/>
        </w:rPr>
        <w:t xml:space="preserve"> Per questo dobbiamo ribadire con chiarezza che «un atto coniugale imposto al coniuge senza nessun riguardo alle sue condizioni ed ai suoi giusti desideri non è un vero atto di amore e nega pertanto un’esigenza del retto ordine morale nei rapporti tra gli sposi». Gli atti propri dell’unione sessuale dei coniugi rispondono alla natura della sessualità voluta da Dio se sono </w:t>
      </w:r>
      <w:r w:rsidRPr="00BC2952">
        <w:rPr>
          <w:rFonts w:eastAsia="Times New Roman" w:cs="Times New Roman"/>
          <w:b/>
          <w:color w:val="000000"/>
          <w:sz w:val="22"/>
          <w:lang w:eastAsia="it-IT"/>
        </w:rPr>
        <w:t>«compiuti in modo veramente umano</w:t>
      </w:r>
      <w:r w:rsidRPr="00BC2952">
        <w:rPr>
          <w:rFonts w:eastAsia="Times New Roman" w:cs="Times New Roman"/>
          <w:color w:val="000000"/>
          <w:sz w:val="22"/>
          <w:lang w:eastAsia="it-IT"/>
        </w:rPr>
        <w:t>». Per questo san Paolo esortava: «Che nessuno in questo campo offenda o inganni il proprio fratello» (</w:t>
      </w:r>
      <w:r w:rsidRPr="00BC2952">
        <w:rPr>
          <w:rFonts w:eastAsia="Times New Roman" w:cs="Times New Roman"/>
          <w:i/>
          <w:iCs/>
          <w:color w:val="000000"/>
          <w:sz w:val="22"/>
          <w:lang w:eastAsia="it-IT"/>
        </w:rPr>
        <w:t xml:space="preserve">1 </w:t>
      </w:r>
      <w:proofErr w:type="spellStart"/>
      <w:r w:rsidRPr="00BC2952">
        <w:rPr>
          <w:rFonts w:eastAsia="Times New Roman" w:cs="Times New Roman"/>
          <w:i/>
          <w:iCs/>
          <w:color w:val="000000"/>
          <w:sz w:val="22"/>
          <w:lang w:eastAsia="it-IT"/>
        </w:rPr>
        <w:t>Ts</w:t>
      </w:r>
      <w:proofErr w:type="spellEnd"/>
      <w:r w:rsidRPr="00BC2952">
        <w:rPr>
          <w:rFonts w:eastAsia="Times New Roman" w:cs="Times New Roman"/>
          <w:color w:val="000000"/>
          <w:sz w:val="22"/>
          <w:lang w:eastAsia="it-IT"/>
        </w:rPr>
        <w:t xml:space="preserve"> 4,6). Sebbene egli scrivesse in un’epoca in cui dominava una cultura patriarcale, nella quale la donna era considerata un essere completamente subordinato all’uomo, tuttavia insegnò che la sessualità </w:t>
      </w:r>
      <w:proofErr w:type="spellStart"/>
      <w:r w:rsidRPr="00BC2952">
        <w:rPr>
          <w:rFonts w:eastAsia="Times New Roman" w:cs="Times New Roman"/>
          <w:color w:val="000000"/>
          <w:sz w:val="22"/>
          <w:lang w:eastAsia="it-IT"/>
        </w:rPr>
        <w:t>dev</w:t>
      </w:r>
      <w:proofErr w:type="spellEnd"/>
      <w:r w:rsidRPr="00BC2952">
        <w:rPr>
          <w:rFonts w:eastAsia="Times New Roman" w:cs="Times New Roman"/>
          <w:color w:val="000000"/>
          <w:sz w:val="22"/>
          <w:lang w:eastAsia="it-IT"/>
        </w:rPr>
        <w:t>’essere una questione da trattare tra i coniugi: prospettò la possibilità di rimandare i rapporti sessuali per un certo periodo, però «di comune accordo» (</w:t>
      </w:r>
      <w:r w:rsidRPr="00BC2952">
        <w:rPr>
          <w:rFonts w:eastAsia="Times New Roman" w:cs="Times New Roman"/>
          <w:i/>
          <w:iCs/>
          <w:color w:val="000000"/>
          <w:sz w:val="22"/>
          <w:lang w:eastAsia="it-IT"/>
        </w:rPr>
        <w:t xml:space="preserve">1 </w:t>
      </w:r>
      <w:proofErr w:type="spellStart"/>
      <w:r w:rsidRPr="00BC2952">
        <w:rPr>
          <w:rFonts w:eastAsia="Times New Roman" w:cs="Times New Roman"/>
          <w:i/>
          <w:iCs/>
          <w:color w:val="000000"/>
          <w:sz w:val="22"/>
          <w:lang w:eastAsia="it-IT"/>
        </w:rPr>
        <w:t>Cor</w:t>
      </w:r>
      <w:proofErr w:type="spellEnd"/>
      <w:r w:rsidRPr="00BC2952">
        <w:rPr>
          <w:rFonts w:eastAsia="Times New Roman" w:cs="Times New Roman"/>
          <w:color w:val="000000"/>
          <w:sz w:val="22"/>
          <w:lang w:eastAsia="it-IT"/>
        </w:rPr>
        <w:t> 7,5).</w:t>
      </w:r>
    </w:p>
    <w:p w:rsidR="00C9566F" w:rsidRPr="00BC2952" w:rsidRDefault="00C9566F" w:rsidP="00572794">
      <w:pPr>
        <w:shd w:val="clear" w:color="auto" w:fill="FFFFFF"/>
        <w:spacing w:line="240" w:lineRule="atLeast"/>
        <w:ind w:firstLine="708"/>
        <w:jc w:val="both"/>
        <w:rPr>
          <w:rFonts w:eastAsia="Times New Roman" w:cs="Times New Roman"/>
          <w:b/>
          <w:color w:val="000000"/>
          <w:sz w:val="22"/>
          <w:lang w:eastAsia="it-IT"/>
        </w:rPr>
      </w:pPr>
      <w:r w:rsidRPr="00BC2952">
        <w:rPr>
          <w:rFonts w:eastAsia="Times New Roman" w:cs="Times New Roman"/>
          <w:color w:val="000000"/>
          <w:sz w:val="22"/>
          <w:lang w:eastAsia="it-IT"/>
        </w:rPr>
        <w:t xml:space="preserve">San Giovanni Paolo II ha dato un avvertimento molto sottile quando ha affermato che l’uomo e la donna sono </w:t>
      </w:r>
      <w:r w:rsidRPr="00BC2952">
        <w:rPr>
          <w:rFonts w:eastAsia="Times New Roman" w:cs="Times New Roman"/>
          <w:b/>
          <w:color w:val="000000"/>
          <w:sz w:val="22"/>
          <w:lang w:eastAsia="it-IT"/>
        </w:rPr>
        <w:t>«minacciati dall’insaziabilità».</w:t>
      </w:r>
      <w:r w:rsidRPr="00BC2952">
        <w:rPr>
          <w:rFonts w:eastAsia="Times New Roman" w:cs="Times New Roman"/>
          <w:color w:val="000000"/>
          <w:sz w:val="22"/>
          <w:lang w:eastAsia="it-IT"/>
        </w:rPr>
        <w:t xml:space="preserve"> Vale a dire, sono chiamati ad un’unione sempre più intensa, ma il rischio sta nel pretendere di cancellare le differenze e quell’inevitabile distanza che vi è tra i due. Perché ciascuno possiede una dignità propria e irripetibile. </w:t>
      </w:r>
      <w:r w:rsidRPr="00BC2952">
        <w:rPr>
          <w:rFonts w:eastAsia="Times New Roman" w:cs="Times New Roman"/>
          <w:b/>
          <w:color w:val="000000"/>
          <w:sz w:val="22"/>
          <w:lang w:eastAsia="it-IT"/>
        </w:rPr>
        <w:t>Quando la preziosa appartenenza reciproca si trasforma in dominio, «cambia […] essenzialmente la struttura di comunione nella relazione interpersonale»</w:t>
      </w:r>
      <w:r w:rsidRPr="00BC2952">
        <w:rPr>
          <w:rFonts w:eastAsia="Times New Roman" w:cs="Times New Roman"/>
          <w:color w:val="000000"/>
          <w:sz w:val="22"/>
          <w:lang w:eastAsia="it-IT"/>
        </w:rPr>
        <w:t xml:space="preserve">. Nella logica del dominio, anche chi domina finisce per negare la propria dignità e in definitiva cessa di «identificarsi soggettivamente con il proprio corpo», dal momento che lo priva di ogni significato. </w:t>
      </w:r>
      <w:r w:rsidRPr="00BC2952">
        <w:rPr>
          <w:rFonts w:eastAsia="Times New Roman" w:cs="Times New Roman"/>
          <w:b/>
          <w:color w:val="000000"/>
          <w:sz w:val="22"/>
          <w:lang w:eastAsia="it-IT"/>
        </w:rPr>
        <w:t>Vive il sesso come evasione da sé stesso e come rinuncia alla bellezza dell’unione.</w:t>
      </w:r>
    </w:p>
    <w:p w:rsidR="00C9566F" w:rsidRPr="00BC2952" w:rsidRDefault="00C9566F" w:rsidP="00572794">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E’ importante essere chiari nel rifiuto di qualsiasi forma di sottomissione sessuale. Perciò è opportuno evitare ogni interpretazione inadeguata del testo della Lettera agli Efesini dove si chiede che «le mogli siano [sottomesse] ai loro mariti» (</w:t>
      </w:r>
      <w:r w:rsidRPr="00BC2952">
        <w:rPr>
          <w:rFonts w:eastAsia="Times New Roman" w:cs="Times New Roman"/>
          <w:i/>
          <w:iCs/>
          <w:color w:val="000000"/>
          <w:sz w:val="22"/>
          <w:lang w:eastAsia="it-IT"/>
        </w:rPr>
        <w:t>Ef</w:t>
      </w:r>
      <w:r w:rsidRPr="00BC2952">
        <w:rPr>
          <w:rFonts w:eastAsia="Times New Roman" w:cs="Times New Roman"/>
          <w:color w:val="000000"/>
          <w:sz w:val="22"/>
          <w:lang w:eastAsia="it-IT"/>
        </w:rPr>
        <w:t xml:space="preserve">5,22). San Paolo qui si esprime in categorie culturali proprie di quell’epoca, ma noi non dobbiamo assumere tale rivestimento culturale, bensì il messaggio rivelato che soggiace all’insieme della pericope. Riprendiamo la sapiente spiegazione di san Giovanni Paolo II: </w:t>
      </w:r>
      <w:r w:rsidRPr="00BC2952">
        <w:rPr>
          <w:rFonts w:eastAsia="Times New Roman" w:cs="Times New Roman"/>
          <w:b/>
          <w:color w:val="000000"/>
          <w:sz w:val="22"/>
          <w:lang w:eastAsia="it-IT"/>
        </w:rPr>
        <w:t>«L’amore esclude ogni genere di sottomissione, per cui la moglie diverrebbe serva o schiava del marito</w:t>
      </w:r>
      <w:r w:rsidRPr="00BC2952">
        <w:rPr>
          <w:rFonts w:eastAsia="Times New Roman" w:cs="Times New Roman"/>
          <w:color w:val="000000"/>
          <w:sz w:val="22"/>
          <w:lang w:eastAsia="it-IT"/>
        </w:rPr>
        <w:t xml:space="preserve"> [...]. La comunità o unità che essi debbono costituire a motivo del matrimonio, si realizza attraverso una reciproca donazione, che è anche una sottomissione vicendevole». Per questo si dice anche che «i mariti hanno il dovere di amare le mogli come il proprio corpo» (</w:t>
      </w:r>
      <w:proofErr w:type="spellStart"/>
      <w:r w:rsidRPr="00BC2952">
        <w:rPr>
          <w:rFonts w:eastAsia="Times New Roman" w:cs="Times New Roman"/>
          <w:i/>
          <w:iCs/>
          <w:color w:val="000000"/>
          <w:sz w:val="22"/>
          <w:lang w:eastAsia="it-IT"/>
        </w:rPr>
        <w:t>Ef</w:t>
      </w:r>
      <w:proofErr w:type="spellEnd"/>
      <w:r w:rsidRPr="00BC2952">
        <w:rPr>
          <w:rFonts w:eastAsia="Times New Roman" w:cs="Times New Roman"/>
          <w:color w:val="000000"/>
          <w:sz w:val="22"/>
          <w:lang w:eastAsia="it-IT"/>
        </w:rPr>
        <w:t> 5,28). In realtà il testo biblico invita a superare il comodo individualismo per vivere rivolti agli altri: «</w:t>
      </w:r>
      <w:r w:rsidRPr="00BC2952">
        <w:rPr>
          <w:rFonts w:eastAsia="Times New Roman" w:cs="Times New Roman"/>
          <w:b/>
          <w:color w:val="000000"/>
          <w:sz w:val="22"/>
          <w:lang w:eastAsia="it-IT"/>
        </w:rPr>
        <w:t>Siate sottomessi gli uni agli altri</w:t>
      </w:r>
      <w:r w:rsidRPr="00BC2952">
        <w:rPr>
          <w:rFonts w:eastAsia="Times New Roman" w:cs="Times New Roman"/>
          <w:color w:val="000000"/>
          <w:sz w:val="22"/>
          <w:lang w:eastAsia="it-IT"/>
        </w:rPr>
        <w:t>» (</w:t>
      </w:r>
      <w:proofErr w:type="spellStart"/>
      <w:r w:rsidRPr="00BC2952">
        <w:rPr>
          <w:rFonts w:eastAsia="Times New Roman" w:cs="Times New Roman"/>
          <w:i/>
          <w:iCs/>
          <w:color w:val="000000"/>
          <w:sz w:val="22"/>
          <w:lang w:eastAsia="it-IT"/>
        </w:rPr>
        <w:t>Ef</w:t>
      </w:r>
      <w:proofErr w:type="spellEnd"/>
      <w:r w:rsidRPr="00BC2952">
        <w:rPr>
          <w:rFonts w:eastAsia="Times New Roman" w:cs="Times New Roman"/>
          <w:color w:val="000000"/>
          <w:sz w:val="22"/>
          <w:lang w:eastAsia="it-IT"/>
        </w:rPr>
        <w:t> 5,21). Tra i coniugi questa reciproca “sottomissione” acquisisce un significato speciale e si intende come un’appartenenza reciproca liberamente scelta, con un insieme di caratteristiche di fedeltà, rispetto e cura. La sessualità è in modo inseparabile al servizio di tale amicizia coniugale, perché si orienta a fare in modo che l’altro viva in pienezza.</w:t>
      </w:r>
    </w:p>
    <w:p w:rsidR="00C9566F" w:rsidRPr="00BC2952" w:rsidRDefault="00C9566F" w:rsidP="00572794">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 xml:space="preserve">Tuttavia, </w:t>
      </w:r>
      <w:r w:rsidRPr="00BC2952">
        <w:rPr>
          <w:rFonts w:eastAsia="Times New Roman" w:cs="Times New Roman"/>
          <w:b/>
          <w:color w:val="000000"/>
          <w:sz w:val="22"/>
          <w:lang w:eastAsia="it-IT"/>
        </w:rPr>
        <w:t xml:space="preserve">il rifiuto delle distorsioni della sessualità e dell’erotismo non dovrebbe mai condurci a disprezzarli o a trascurarli. </w:t>
      </w:r>
      <w:r w:rsidRPr="00BC2952">
        <w:rPr>
          <w:rFonts w:eastAsia="Times New Roman" w:cs="Times New Roman"/>
          <w:color w:val="000000"/>
          <w:sz w:val="22"/>
          <w:lang w:eastAsia="it-IT"/>
        </w:rPr>
        <w:t xml:space="preserve">L’ideale del matrimonio non si può configurare solo come una donazione generosa e sacrificata, dove ciascuno rinuncia ad ogni necessità personale e si preoccupa soltanto di fare il bene dell’altro senza alcuna soddisfazione. Ricordiamo che un vero amore sa anche ricevere dall’altro, è capace di accettarsi come vulnerabile e bisognoso, non rinuncia ad accogliere con sincera e felice gratitudine le espressioni corporali dell’amore nella carezza, nell’abbraccio, nel bacio e nell’unione sessuale. Benedetto XVI era chiaro a tale proposito: </w:t>
      </w:r>
      <w:r w:rsidRPr="00BC2952">
        <w:rPr>
          <w:rFonts w:eastAsia="Times New Roman" w:cs="Times New Roman"/>
          <w:b/>
          <w:color w:val="000000"/>
          <w:sz w:val="22"/>
          <w:lang w:eastAsia="it-IT"/>
        </w:rPr>
        <w:t>«Se l’uomo ambisce di essere solamente spirito e vuol rifiutare la carne come una eredità soltanto animalesca, allora spirito e corpo perdono la loro dignità».</w:t>
      </w:r>
      <w:r w:rsidRPr="00BC2952">
        <w:rPr>
          <w:rFonts w:eastAsia="Times New Roman" w:cs="Times New Roman"/>
          <w:color w:val="000000"/>
          <w:sz w:val="22"/>
          <w:lang w:eastAsia="it-IT"/>
        </w:rPr>
        <w:t> Per questa ragione «l’uomo non può neanche vivere esclusivamente nell’amore oblativo, discendente. Non può sempre soltanto donare, deve anche ricevere. Chi vuol donare amore, deve egli stesso riceverlo in dono». Questo richiede, in ogni modo, di ricordare che l’equilibrio umano è fragile, che rimane sempre qualcosa che resiste ad essere umanizzato e che in qualsiasi momento può scatenarsi nuovamente, recuperando le sue tendenze più primitive ed egoistiche.</w:t>
      </w:r>
    </w:p>
    <w:p w:rsidR="00E67CEB" w:rsidRPr="00BC2952" w:rsidRDefault="00E67CEB" w:rsidP="00C9566F">
      <w:pPr>
        <w:shd w:val="clear" w:color="auto" w:fill="FFFFFF"/>
        <w:spacing w:line="240" w:lineRule="atLeast"/>
        <w:jc w:val="both"/>
        <w:rPr>
          <w:rFonts w:eastAsia="Times New Roman" w:cs="Times New Roman"/>
          <w:b/>
          <w:i/>
          <w:iCs/>
          <w:color w:val="000000"/>
          <w:sz w:val="22"/>
          <w:lang w:eastAsia="it-IT"/>
        </w:rPr>
      </w:pPr>
      <w:bookmarkStart w:id="7" w:name="Matrimonio_e_verginità_"/>
    </w:p>
    <w:p w:rsidR="00C9566F" w:rsidRPr="00BC2952" w:rsidRDefault="00C9566F" w:rsidP="00C9566F">
      <w:pPr>
        <w:shd w:val="clear" w:color="auto" w:fill="FFFFFF"/>
        <w:spacing w:line="240" w:lineRule="atLeast"/>
        <w:jc w:val="both"/>
        <w:rPr>
          <w:rFonts w:eastAsia="Times New Roman" w:cs="Times New Roman"/>
          <w:b/>
          <w:color w:val="000000"/>
          <w:sz w:val="22"/>
          <w:lang w:eastAsia="it-IT"/>
        </w:rPr>
      </w:pPr>
      <w:r w:rsidRPr="00BC2952">
        <w:rPr>
          <w:rFonts w:eastAsia="Times New Roman" w:cs="Times New Roman"/>
          <w:b/>
          <w:i/>
          <w:iCs/>
          <w:color w:val="000000"/>
          <w:sz w:val="22"/>
          <w:lang w:eastAsia="it-IT"/>
        </w:rPr>
        <w:t>Matrimonio e verginità</w:t>
      </w:r>
      <w:bookmarkEnd w:id="7"/>
    </w:p>
    <w:p w:rsidR="00C9566F" w:rsidRPr="00BC2952" w:rsidRDefault="00C9566F" w:rsidP="00572794">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«Molte persone che vivono senza sposarsi non soltanto sono dedite alla propria famiglia d’origine, ma spesso rendono grandi servizi nella loro cerchia di amici, nella comunità ecclesiale e nella vita professionale. […] Molti, poi, mettono i loro talenti a servizio della comunità cristiana nel segno della carità e del volontariato. Vi sono poi coloro che non si sposano perché consacrano la vita per amore di Cristo e dei fratelli. Dalla loro dedizione la famiglia, nella Chiesa e nella società, è grandemente arricchita».</w:t>
      </w:r>
    </w:p>
    <w:p w:rsidR="00C9566F" w:rsidRPr="00BC2952" w:rsidRDefault="00C9566F" w:rsidP="00572794">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b/>
          <w:color w:val="000000"/>
          <w:sz w:val="22"/>
          <w:lang w:eastAsia="it-IT"/>
        </w:rPr>
        <w:t>La verginità è una forma d’amore</w:t>
      </w:r>
      <w:r w:rsidRPr="00BC2952">
        <w:rPr>
          <w:rFonts w:eastAsia="Times New Roman" w:cs="Times New Roman"/>
          <w:color w:val="000000"/>
          <w:sz w:val="22"/>
          <w:lang w:eastAsia="it-IT"/>
        </w:rPr>
        <w:t>. Come segno, ci ricorda la premura per il Regno, l’urgenza di dedicarsi senza riserve al servizio dell’evangelizzazione (cfr </w:t>
      </w:r>
      <w:r w:rsidRPr="00BC2952">
        <w:rPr>
          <w:rFonts w:eastAsia="Times New Roman" w:cs="Times New Roman"/>
          <w:i/>
          <w:iCs/>
          <w:color w:val="000000"/>
          <w:sz w:val="22"/>
          <w:lang w:eastAsia="it-IT"/>
        </w:rPr>
        <w:t xml:space="preserve">1 </w:t>
      </w:r>
      <w:proofErr w:type="spellStart"/>
      <w:r w:rsidRPr="00BC2952">
        <w:rPr>
          <w:rFonts w:eastAsia="Times New Roman" w:cs="Times New Roman"/>
          <w:i/>
          <w:iCs/>
          <w:color w:val="000000"/>
          <w:sz w:val="22"/>
          <w:lang w:eastAsia="it-IT"/>
        </w:rPr>
        <w:t>Cor</w:t>
      </w:r>
      <w:proofErr w:type="spellEnd"/>
      <w:r w:rsidRPr="00BC2952">
        <w:rPr>
          <w:rFonts w:eastAsia="Times New Roman" w:cs="Times New Roman"/>
          <w:color w:val="000000"/>
          <w:sz w:val="22"/>
          <w:lang w:eastAsia="it-IT"/>
        </w:rPr>
        <w:t xml:space="preserve"> 7,32), ed è un riflesso della pienezza del </w:t>
      </w:r>
      <w:r w:rsidRPr="00BC2952">
        <w:rPr>
          <w:rFonts w:eastAsia="Times New Roman" w:cs="Times New Roman"/>
          <w:color w:val="000000"/>
          <w:sz w:val="22"/>
          <w:lang w:eastAsia="it-IT"/>
        </w:rPr>
        <w:lastRenderedPageBreak/>
        <w:t>Cielo, dove «non si prende né moglie né marito» (</w:t>
      </w:r>
      <w:r w:rsidRPr="00BC2952">
        <w:rPr>
          <w:rFonts w:eastAsia="Times New Roman" w:cs="Times New Roman"/>
          <w:i/>
          <w:iCs/>
          <w:color w:val="000000"/>
          <w:sz w:val="22"/>
          <w:lang w:eastAsia="it-IT"/>
        </w:rPr>
        <w:t>Mt</w:t>
      </w:r>
      <w:r w:rsidRPr="00BC2952">
        <w:rPr>
          <w:rFonts w:eastAsia="Times New Roman" w:cs="Times New Roman"/>
          <w:color w:val="000000"/>
          <w:sz w:val="22"/>
          <w:lang w:eastAsia="it-IT"/>
        </w:rPr>
        <w:t> 22,30). San Paolo la raccomandava perché attendeva un imminente ritorno di Gesù e voleva che tutti si concentrassero unicamente sull’evangelizzazione: «Il tempo si è fatto breve» (</w:t>
      </w:r>
      <w:r w:rsidRPr="00BC2952">
        <w:rPr>
          <w:rFonts w:eastAsia="Times New Roman" w:cs="Times New Roman"/>
          <w:i/>
          <w:iCs/>
          <w:color w:val="000000"/>
          <w:sz w:val="22"/>
          <w:lang w:eastAsia="it-IT"/>
        </w:rPr>
        <w:t xml:space="preserve">1 </w:t>
      </w:r>
      <w:proofErr w:type="spellStart"/>
      <w:r w:rsidRPr="00BC2952">
        <w:rPr>
          <w:rFonts w:eastAsia="Times New Roman" w:cs="Times New Roman"/>
          <w:i/>
          <w:iCs/>
          <w:color w:val="000000"/>
          <w:sz w:val="22"/>
          <w:lang w:eastAsia="it-IT"/>
        </w:rPr>
        <w:t>Cor</w:t>
      </w:r>
      <w:proofErr w:type="spellEnd"/>
      <w:r w:rsidRPr="00BC2952">
        <w:rPr>
          <w:rFonts w:eastAsia="Times New Roman" w:cs="Times New Roman"/>
          <w:color w:val="000000"/>
          <w:sz w:val="22"/>
          <w:lang w:eastAsia="it-IT"/>
        </w:rPr>
        <w:t> 7,29). Tuttavia rimaneva chiaro che era un’opinione personale e un suo desiderio (cfr </w:t>
      </w:r>
      <w:r w:rsidRPr="00BC2952">
        <w:rPr>
          <w:rFonts w:eastAsia="Times New Roman" w:cs="Times New Roman"/>
          <w:i/>
          <w:iCs/>
          <w:color w:val="000000"/>
          <w:sz w:val="22"/>
          <w:lang w:eastAsia="it-IT"/>
        </w:rPr>
        <w:t xml:space="preserve">1 </w:t>
      </w:r>
      <w:proofErr w:type="spellStart"/>
      <w:r w:rsidRPr="00BC2952">
        <w:rPr>
          <w:rFonts w:eastAsia="Times New Roman" w:cs="Times New Roman"/>
          <w:i/>
          <w:iCs/>
          <w:color w:val="000000"/>
          <w:sz w:val="22"/>
          <w:lang w:eastAsia="it-IT"/>
        </w:rPr>
        <w:t>Cor</w:t>
      </w:r>
      <w:proofErr w:type="spellEnd"/>
      <w:r w:rsidRPr="00BC2952">
        <w:rPr>
          <w:rFonts w:eastAsia="Times New Roman" w:cs="Times New Roman"/>
          <w:color w:val="000000"/>
          <w:sz w:val="22"/>
          <w:lang w:eastAsia="it-IT"/>
        </w:rPr>
        <w:t> 7,6-8) e non una richiesta di Cristo: «Non ho alcun comando dal Signore» (</w:t>
      </w:r>
      <w:r w:rsidRPr="00BC2952">
        <w:rPr>
          <w:rFonts w:eastAsia="Times New Roman" w:cs="Times New Roman"/>
          <w:i/>
          <w:iCs/>
          <w:color w:val="000000"/>
          <w:sz w:val="22"/>
          <w:lang w:eastAsia="it-IT"/>
        </w:rPr>
        <w:t xml:space="preserve">1 </w:t>
      </w:r>
      <w:proofErr w:type="spellStart"/>
      <w:r w:rsidRPr="00BC2952">
        <w:rPr>
          <w:rFonts w:eastAsia="Times New Roman" w:cs="Times New Roman"/>
          <w:i/>
          <w:iCs/>
          <w:color w:val="000000"/>
          <w:sz w:val="22"/>
          <w:lang w:eastAsia="it-IT"/>
        </w:rPr>
        <w:t>Cor</w:t>
      </w:r>
      <w:proofErr w:type="spellEnd"/>
      <w:r w:rsidRPr="00BC2952">
        <w:rPr>
          <w:rFonts w:eastAsia="Times New Roman" w:cs="Times New Roman"/>
          <w:color w:val="000000"/>
          <w:sz w:val="22"/>
          <w:lang w:eastAsia="it-IT"/>
        </w:rPr>
        <w:t> 7,25). Nello stesso tempo, riconosceva il valore delle diverse chiamate: «Ciascuno riceve da Dio il proprio dono, chi in un modo, chi in un altro» (</w:t>
      </w:r>
      <w:r w:rsidRPr="00BC2952">
        <w:rPr>
          <w:rFonts w:eastAsia="Times New Roman" w:cs="Times New Roman"/>
          <w:i/>
          <w:iCs/>
          <w:color w:val="000000"/>
          <w:sz w:val="22"/>
          <w:lang w:eastAsia="it-IT"/>
        </w:rPr>
        <w:t>1 Cor</w:t>
      </w:r>
      <w:r w:rsidRPr="00BC2952">
        <w:rPr>
          <w:rFonts w:eastAsia="Times New Roman" w:cs="Times New Roman"/>
          <w:color w:val="000000"/>
          <w:sz w:val="22"/>
          <w:lang w:eastAsia="it-IT"/>
        </w:rPr>
        <w:t xml:space="preserve">7,7). In questo senso san Giovanni Paolo II ha affermato che i testi biblici «non forniscono motivo per sostenere né l’“inferiorità” del matrimonio, né la “superiorità” della verginità o del celibato» a motivo dell’astinenza sessuale. Più che parlare della superiorità della verginità sotto ogni profilo, sembra appropriato mostrare che </w:t>
      </w:r>
      <w:r w:rsidRPr="00BC2952">
        <w:rPr>
          <w:rFonts w:eastAsia="Times New Roman" w:cs="Times New Roman"/>
          <w:b/>
          <w:color w:val="000000"/>
          <w:sz w:val="22"/>
          <w:lang w:eastAsia="it-IT"/>
        </w:rPr>
        <w:t>i diversi stati di vita sono complementari, in modo tale che uno può essere più perfetto per qualche aspetto e l’altro può esserlo da un altro punto di vista.</w:t>
      </w:r>
      <w:r w:rsidRPr="00BC2952">
        <w:rPr>
          <w:rFonts w:eastAsia="Times New Roman" w:cs="Times New Roman"/>
          <w:color w:val="000000"/>
          <w:sz w:val="22"/>
          <w:lang w:eastAsia="it-IT"/>
        </w:rPr>
        <w:t xml:space="preserve"> Alessandro di </w:t>
      </w:r>
      <w:proofErr w:type="spellStart"/>
      <w:r w:rsidRPr="00BC2952">
        <w:rPr>
          <w:rFonts w:eastAsia="Times New Roman" w:cs="Times New Roman"/>
          <w:color w:val="000000"/>
          <w:sz w:val="22"/>
          <w:lang w:eastAsia="it-IT"/>
        </w:rPr>
        <w:t>Hales</w:t>
      </w:r>
      <w:proofErr w:type="spellEnd"/>
      <w:r w:rsidRPr="00BC2952">
        <w:rPr>
          <w:rFonts w:eastAsia="Times New Roman" w:cs="Times New Roman"/>
          <w:color w:val="000000"/>
          <w:sz w:val="22"/>
          <w:lang w:eastAsia="it-IT"/>
        </w:rPr>
        <w:t>, per esempio, affermava che in un senso il matrimonio può considerarsi superiore agli altri sacramenti: perché simboleggia qualcosa di così grande come «l’unione di Cristo con la Chiesa o l’unione della natura divina con quella umana».</w:t>
      </w:r>
    </w:p>
    <w:p w:rsidR="00C9566F" w:rsidRPr="00BC2952" w:rsidRDefault="00C9566F" w:rsidP="00572794">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Pertanto, «non si tratta di sminuire il valore del matrimonio a vantaggio della continenza» e «non vi è invece alcuna base per una supposta contrapposizione [...]. Se, stando a una certa tradizione teologica, si parla dello stato di perfezione (</w:t>
      </w:r>
      <w:r w:rsidRPr="00BC2952">
        <w:rPr>
          <w:rFonts w:eastAsia="Times New Roman" w:cs="Times New Roman"/>
          <w:i/>
          <w:iCs/>
          <w:color w:val="000000"/>
          <w:sz w:val="22"/>
          <w:lang w:eastAsia="it-IT"/>
        </w:rPr>
        <w:t xml:space="preserve">status </w:t>
      </w:r>
      <w:proofErr w:type="spellStart"/>
      <w:r w:rsidRPr="00BC2952">
        <w:rPr>
          <w:rFonts w:eastAsia="Times New Roman" w:cs="Times New Roman"/>
          <w:i/>
          <w:iCs/>
          <w:color w:val="000000"/>
          <w:sz w:val="22"/>
          <w:lang w:eastAsia="it-IT"/>
        </w:rPr>
        <w:t>perfectionis</w:t>
      </w:r>
      <w:proofErr w:type="spellEnd"/>
      <w:r w:rsidRPr="00BC2952">
        <w:rPr>
          <w:rFonts w:eastAsia="Times New Roman" w:cs="Times New Roman"/>
          <w:color w:val="000000"/>
          <w:sz w:val="22"/>
          <w:lang w:eastAsia="it-IT"/>
        </w:rPr>
        <w:t xml:space="preserve">), lo si fa non a motivo della continenza stessa, ma riguardo all’insieme della </w:t>
      </w:r>
      <w:r w:rsidRPr="00BC2952">
        <w:rPr>
          <w:rFonts w:eastAsia="Times New Roman" w:cs="Times New Roman"/>
          <w:b/>
          <w:color w:val="000000"/>
          <w:sz w:val="22"/>
          <w:lang w:eastAsia="it-IT"/>
        </w:rPr>
        <w:t>vita fondata sui consigli evangelici</w:t>
      </w:r>
      <w:r w:rsidRPr="00BC2952">
        <w:rPr>
          <w:rFonts w:eastAsia="Times New Roman" w:cs="Times New Roman"/>
          <w:color w:val="000000"/>
          <w:sz w:val="22"/>
          <w:lang w:eastAsia="it-IT"/>
        </w:rPr>
        <w:t>».Tuttavia una persona sposata può vivere la carità in altissimo grado. Dunque «perviene a quella perfezione che scaturisce dalla carità, mediante la fedeltà allo spirito di quei consigli. Tale perfezione è possibile e accessibile ad ogni uomo».</w:t>
      </w:r>
    </w:p>
    <w:p w:rsidR="00BC2952" w:rsidRPr="00BC2952" w:rsidRDefault="00C9566F" w:rsidP="00572794">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b/>
          <w:color w:val="000000"/>
          <w:sz w:val="22"/>
          <w:lang w:eastAsia="it-IT"/>
        </w:rPr>
        <w:t>La verginità ha il valore simbolico dell’amore che non ha la necessità di possedere l’altro, e riflette in tal modo la libertà del Regno dei Cieli</w:t>
      </w:r>
      <w:r w:rsidRPr="00BC2952">
        <w:rPr>
          <w:rFonts w:eastAsia="Times New Roman" w:cs="Times New Roman"/>
          <w:color w:val="000000"/>
          <w:sz w:val="22"/>
          <w:lang w:eastAsia="it-IT"/>
        </w:rPr>
        <w:t xml:space="preserve">. È un invito agli sposi perché vivano il loro amore coniugale nella prospettiva dell’amore definitivo a Cristo, come un cammino comune verso la pienezza del Regno. </w:t>
      </w:r>
    </w:p>
    <w:p w:rsidR="00BC2952" w:rsidRPr="00BC2952" w:rsidRDefault="00BC2952" w:rsidP="00572794">
      <w:pPr>
        <w:shd w:val="clear" w:color="auto" w:fill="FFFFFF"/>
        <w:spacing w:line="240" w:lineRule="atLeast"/>
        <w:ind w:firstLine="708"/>
        <w:jc w:val="both"/>
        <w:rPr>
          <w:rFonts w:eastAsia="Times New Roman" w:cs="Times New Roman"/>
          <w:color w:val="000000"/>
          <w:sz w:val="22"/>
          <w:lang w:eastAsia="it-IT"/>
        </w:rPr>
      </w:pPr>
    </w:p>
    <w:p w:rsidR="00C9566F" w:rsidRPr="00BC2952" w:rsidRDefault="00C9566F" w:rsidP="00C9566F">
      <w:pPr>
        <w:shd w:val="clear" w:color="auto" w:fill="FFFFFF"/>
        <w:spacing w:line="240" w:lineRule="atLeast"/>
        <w:jc w:val="both"/>
        <w:rPr>
          <w:rFonts w:eastAsia="Times New Roman" w:cs="Times New Roman"/>
          <w:color w:val="000000"/>
          <w:sz w:val="22"/>
          <w:lang w:eastAsia="it-IT"/>
        </w:rPr>
      </w:pPr>
      <w:bookmarkStart w:id="8" w:name="La_trasformazione_dell’amore_"/>
      <w:r w:rsidRPr="00BC2952">
        <w:rPr>
          <w:rFonts w:eastAsia="Times New Roman" w:cs="Times New Roman"/>
          <w:b/>
          <w:bCs/>
          <w:color w:val="000000"/>
          <w:sz w:val="22"/>
          <w:lang w:eastAsia="it-IT"/>
        </w:rPr>
        <w:t>La trasformazione dell’amore</w:t>
      </w:r>
      <w:bookmarkEnd w:id="8"/>
    </w:p>
    <w:p w:rsidR="00C9566F" w:rsidRPr="00BC2952" w:rsidRDefault="00C9566F" w:rsidP="00561F3C">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 xml:space="preserve">Il prolungarsi della vita fa sì che si verifichi qualcosa che non era comune in altri tempi: la relazione intima e la reciproca appartenenza devono conservarsi per quattro, cinque o sei decenni, e questo comporta la </w:t>
      </w:r>
      <w:r w:rsidRPr="00BC2952">
        <w:rPr>
          <w:rFonts w:eastAsia="Times New Roman" w:cs="Times New Roman"/>
          <w:b/>
          <w:color w:val="000000"/>
          <w:sz w:val="22"/>
          <w:lang w:eastAsia="it-IT"/>
        </w:rPr>
        <w:t>necessità di ritornare a scegliersi a più riprese.</w:t>
      </w:r>
      <w:r w:rsidRPr="00BC2952">
        <w:rPr>
          <w:rFonts w:eastAsia="Times New Roman" w:cs="Times New Roman"/>
          <w:color w:val="000000"/>
          <w:sz w:val="22"/>
          <w:lang w:eastAsia="it-IT"/>
        </w:rPr>
        <w:t xml:space="preserve"> Forse il coniuge non è più attratto da un desiderio sessuale intenso che lo muova verso l’altra persona, però sente il piacere di appartenerle e che essa gli appartenga, di sapere che non è solo, di aver un “complice” che conosce tutto della sua vita e della sua storia e che condivide tutto. È il compagno nel cammino della vita con cui si possono affrontare le difficoltà e godere le cose belle. </w:t>
      </w:r>
      <w:r w:rsidRPr="00BC2952">
        <w:rPr>
          <w:rFonts w:eastAsia="Times New Roman" w:cs="Times New Roman"/>
          <w:b/>
          <w:color w:val="000000"/>
          <w:sz w:val="22"/>
          <w:lang w:eastAsia="it-IT"/>
        </w:rPr>
        <w:t>Anche questo genera una soddisfazione che accompagna il desiderio proprio dell’amore coniugale.</w:t>
      </w:r>
      <w:r w:rsidRPr="00BC2952">
        <w:rPr>
          <w:rFonts w:eastAsia="Times New Roman" w:cs="Times New Roman"/>
          <w:color w:val="000000"/>
          <w:sz w:val="22"/>
          <w:lang w:eastAsia="it-IT"/>
        </w:rPr>
        <w:t xml:space="preserve"> Non possiamo prometterci di avere gli stessi sentimenti per tutta la vita. Ma possiamo certamente avere un progetto comune stabile, impegnarci ad amarci e a vivere uniti finché la morte non ci separi, e vivere sempre una ricca intimità. L’amore che ci promettiamo supera ogni emozione, sentimento o stato d’animo, sebbene possa includerli. È un voler bene più profondo, con una decisione del cuore che coinvolge tutta l’esistenza. Così, in mezzo ad un conflitto non risolto, e benché molti sentimenti confusi si aggirino nel cuore, si mantiene viva ogni giorno la decisione di amare, di appartenersi, di condividere la vita intera e di </w:t>
      </w:r>
      <w:r w:rsidRPr="00BC2952">
        <w:rPr>
          <w:rFonts w:eastAsia="Times New Roman" w:cs="Times New Roman"/>
          <w:b/>
          <w:color w:val="000000"/>
          <w:sz w:val="22"/>
          <w:lang w:eastAsia="it-IT"/>
        </w:rPr>
        <w:t>continuare ad amarsi e perdonarsi</w:t>
      </w:r>
      <w:r w:rsidRPr="00BC2952">
        <w:rPr>
          <w:rFonts w:eastAsia="Times New Roman" w:cs="Times New Roman"/>
          <w:color w:val="000000"/>
          <w:sz w:val="22"/>
          <w:lang w:eastAsia="it-IT"/>
        </w:rPr>
        <w:t>. Ciascuno dei due compie un cammino di crescita e di cambiamento personale. Nel corso di tale cammino, l’amore celebra ogni passo e ogni nuova tappa.</w:t>
      </w:r>
    </w:p>
    <w:p w:rsidR="00C9566F" w:rsidRPr="00BC2952" w:rsidRDefault="00C9566F" w:rsidP="00561F3C">
      <w:pPr>
        <w:shd w:val="clear" w:color="auto" w:fill="FFFFFF"/>
        <w:spacing w:line="240" w:lineRule="atLeast"/>
        <w:ind w:firstLine="708"/>
        <w:jc w:val="both"/>
        <w:rPr>
          <w:rFonts w:eastAsia="Times New Roman" w:cs="Times New Roman"/>
          <w:color w:val="000000"/>
          <w:sz w:val="22"/>
          <w:lang w:eastAsia="it-IT"/>
        </w:rPr>
      </w:pPr>
      <w:r w:rsidRPr="00BC2952">
        <w:rPr>
          <w:rFonts w:eastAsia="Times New Roman" w:cs="Times New Roman"/>
          <w:color w:val="000000"/>
          <w:sz w:val="22"/>
          <w:lang w:eastAsia="it-IT"/>
        </w:rPr>
        <w:t xml:space="preserve">Nella storia di un matrimonio, l’aspetto fisico muta, ma questo non è un motivo perché l’attrazione amorosa venga meno. </w:t>
      </w:r>
      <w:r w:rsidRPr="00BC2952">
        <w:rPr>
          <w:rFonts w:eastAsia="Times New Roman" w:cs="Times New Roman"/>
          <w:b/>
          <w:color w:val="000000"/>
          <w:sz w:val="22"/>
          <w:lang w:eastAsia="it-IT"/>
        </w:rPr>
        <w:t>Ci si innamora di una persona intera con una identità propria,</w:t>
      </w:r>
      <w:r w:rsidRPr="00BC2952">
        <w:rPr>
          <w:rFonts w:eastAsia="Times New Roman" w:cs="Times New Roman"/>
          <w:color w:val="000000"/>
          <w:sz w:val="22"/>
          <w:lang w:eastAsia="it-IT"/>
        </w:rPr>
        <w:t xml:space="preserve"> non solo di un corpo, sebbene tale corpo, al di là del logorio del tempo, non finisca mai di esprimere in qualche modo quell’identità personale che ha conquistato il cuore. Quando gli altri non possono più riconoscere la bellezza di tale identità, il coniuge innamorato continua ad essere capace di percepirla con l’istinto dell’amore, e l’affetto non scompare. Riafferma la sua decisione di appartenere ad essa, la sceglie nuovamente ed esprime tale scelta attraverso una </w:t>
      </w:r>
      <w:r w:rsidRPr="00BC2952">
        <w:rPr>
          <w:rFonts w:eastAsia="Times New Roman" w:cs="Times New Roman"/>
          <w:b/>
          <w:color w:val="000000"/>
          <w:sz w:val="22"/>
          <w:lang w:eastAsia="it-IT"/>
        </w:rPr>
        <w:t>vicinanza fedele e colma di tenerezza</w:t>
      </w:r>
      <w:r w:rsidRPr="00BC2952">
        <w:rPr>
          <w:rFonts w:eastAsia="Times New Roman" w:cs="Times New Roman"/>
          <w:color w:val="000000"/>
          <w:sz w:val="22"/>
          <w:lang w:eastAsia="it-IT"/>
        </w:rPr>
        <w:t xml:space="preserve">. La nobiltà della sua decisione per essa, essendo intensa e profonda, risveglia una nuova forma di emozione nel compimento della missione coniugale. Perché «l’emozione provocata da un altro essere umano come persona [...] non tende di per sé all’atto coniugale». Acquisisce altre espressioni sensibili perché l’amore «è un’unica realtà, seppur con diverse dimensioni; di volta in volta, l’una o l’altra dimensione può emergere maggiormente». Il vincolo trova nuove modalità ed esige la decisione di riprendere sempre nuovamente a stabilirlo. Non solo però per conservarlo, ma per farlo crescere. </w:t>
      </w:r>
      <w:r w:rsidRPr="00BC2952">
        <w:rPr>
          <w:rFonts w:eastAsia="Times New Roman" w:cs="Times New Roman"/>
          <w:b/>
          <w:color w:val="000000"/>
          <w:sz w:val="22"/>
          <w:lang w:eastAsia="it-IT"/>
        </w:rPr>
        <w:t>È il cammino di costruirsi giorno per giorno</w:t>
      </w:r>
      <w:r w:rsidRPr="00BC2952">
        <w:rPr>
          <w:rFonts w:eastAsia="Times New Roman" w:cs="Times New Roman"/>
          <w:color w:val="000000"/>
          <w:sz w:val="22"/>
          <w:lang w:eastAsia="it-IT"/>
        </w:rPr>
        <w:t xml:space="preserve">. Ma nulla di questo è possibile </w:t>
      </w:r>
      <w:r w:rsidRPr="00D578E5">
        <w:rPr>
          <w:rFonts w:eastAsia="Times New Roman" w:cs="Times New Roman"/>
          <w:b/>
          <w:color w:val="000000"/>
          <w:sz w:val="22"/>
          <w:lang w:eastAsia="it-IT"/>
        </w:rPr>
        <w:t>se non si invoca lo Spirito Santo</w:t>
      </w:r>
      <w:r w:rsidRPr="00BC2952">
        <w:rPr>
          <w:rFonts w:eastAsia="Times New Roman" w:cs="Times New Roman"/>
          <w:color w:val="000000"/>
          <w:sz w:val="22"/>
          <w:lang w:eastAsia="it-IT"/>
        </w:rPr>
        <w:t>, se non si grida ogni giorno chiedendo la sua grazia, se non si cerca la sua forza soprannaturale, se non gli si richiede ansiosamente che effonda il suo fuoco sopra il nostro amore per rafforzarlo, orientarlo e trasformarlo in ogni nuova situazione.</w:t>
      </w:r>
    </w:p>
    <w:sectPr w:rsidR="00C9566F" w:rsidRPr="00BC2952"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9566F"/>
    <w:rsid w:val="003808A9"/>
    <w:rsid w:val="00394E92"/>
    <w:rsid w:val="00511210"/>
    <w:rsid w:val="00517751"/>
    <w:rsid w:val="00561F3C"/>
    <w:rsid w:val="00572794"/>
    <w:rsid w:val="005E31BD"/>
    <w:rsid w:val="007C3DB0"/>
    <w:rsid w:val="0097492B"/>
    <w:rsid w:val="009930C2"/>
    <w:rsid w:val="00A74ED1"/>
    <w:rsid w:val="00B14230"/>
    <w:rsid w:val="00BC2952"/>
    <w:rsid w:val="00C56D01"/>
    <w:rsid w:val="00C9566F"/>
    <w:rsid w:val="00D578E5"/>
    <w:rsid w:val="00D76BB1"/>
    <w:rsid w:val="00DF14B8"/>
    <w:rsid w:val="00DF1F31"/>
    <w:rsid w:val="00E67CEB"/>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9566F"/>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3055</Words>
  <Characters>17416</Characters>
  <Application>Microsoft Office Word</Application>
  <DocSecurity>0</DocSecurity>
  <Lines>145</Lines>
  <Paragraphs>40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20431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2016-08-13T15:53:00Z</dcterms:created>
  <dcterms:modified xsi:type="dcterms:W3CDTF">2016-08-13T15:53:00Z</dcterms:modified>
</cp:coreProperties>
</file>